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png" ContentType="image/pn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2"/>
        <w:spacing w:before="200" w:after="0"/>
        <w:rPr>
          <w:color w:val="548DD4" w:themeColor="text2" w:themeTint="99"/>
          <w:sz w:val="32"/>
          <w:szCs w:val="32"/>
        </w:rPr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4088765</wp:posOffset>
            </wp:positionH>
            <wp:positionV relativeFrom="paragraph">
              <wp:posOffset>-97790</wp:posOffset>
            </wp:positionV>
            <wp:extent cx="2510155" cy="1878965"/>
            <wp:effectExtent l="0" t="0" r="0" b="0"/>
            <wp:wrapNone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155" cy="187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/>
          <w:color w:val="548DD4" w:themeColor="text2" w:themeTint="99"/>
          <w:sz w:val="32"/>
          <w:szCs w:val="32"/>
          <w:lang w:eastAsia="ru-RU"/>
        </w:rPr>
        <w:t>Памятка для родителей</w:t>
      </w:r>
    </w:p>
    <w:p>
      <w:pPr>
        <w:pStyle w:val="Normal"/>
        <w:shd w:val="clear" w:color="auto" w:fill="FFFFFF"/>
        <w:spacing w:lineRule="auto" w:line="240" w:before="0" w:after="0"/>
        <w:rPr>
          <w:rFonts w:ascii="Arial Narrow" w:hAnsi="Arial Narrow" w:eastAsia="Times New Roman" w:cs="Aparajita"/>
          <w:color w:val="111111"/>
          <w:sz w:val="28"/>
          <w:szCs w:val="28"/>
          <w:lang w:eastAsia="ru-RU"/>
        </w:rPr>
      </w:pP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Спайс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 (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от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англ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. «spice» —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специя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пряность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) — </w:t>
      </w:r>
    </w:p>
    <w:p>
      <w:pPr>
        <w:pStyle w:val="Normal"/>
        <w:shd w:val="clear" w:color="auto" w:fill="FFFFFF"/>
        <w:spacing w:lineRule="auto" w:line="240" w:before="0" w:after="0"/>
        <w:rPr>
          <w:rFonts w:ascii="Arial Narrow" w:hAnsi="Arial Narrow" w:eastAsia="Times New Roman" w:cs="Aparajita"/>
          <w:color w:val="111111"/>
          <w:sz w:val="28"/>
          <w:szCs w:val="28"/>
          <w:lang w:eastAsia="ru-RU"/>
        </w:rPr>
      </w:pP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разновидность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травяной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смеси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в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состав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которой</w:t>
      </w:r>
    </w:p>
    <w:p>
      <w:pPr>
        <w:pStyle w:val="Normal"/>
        <w:shd w:val="clear" w:color="auto" w:fill="FFFFFF"/>
        <w:spacing w:lineRule="auto" w:line="240" w:before="0" w:after="0"/>
        <w:rPr>
          <w:rFonts w:ascii="Arial Narrow" w:hAnsi="Arial Narrow" w:eastAsia="Times New Roman" w:cs="Arial"/>
          <w:color w:val="111111"/>
          <w:sz w:val="28"/>
          <w:szCs w:val="28"/>
          <w:lang w:eastAsia="ru-RU"/>
        </w:rPr>
      </w:pP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входят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синтетические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вещества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и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обыкновенные</w:t>
      </w:r>
    </w:p>
    <w:p>
      <w:pPr>
        <w:pStyle w:val="Normal"/>
        <w:shd w:val="clear" w:color="auto" w:fill="FFFFFF"/>
        <w:spacing w:lineRule="auto" w:line="240" w:before="0" w:after="0"/>
        <w:rPr>
          <w:rFonts w:ascii="Arial Narrow" w:hAnsi="Arial Narrow" w:eastAsia="Times New Roman" w:cs="Arial"/>
          <w:color w:val="111111"/>
          <w:sz w:val="28"/>
          <w:szCs w:val="28"/>
          <w:lang w:eastAsia="ru-RU"/>
        </w:rPr>
      </w:pP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травы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.</w:t>
      </w:r>
    </w:p>
    <w:p>
      <w:pPr>
        <w:pStyle w:val="Normal"/>
        <w:shd w:val="clear" w:color="auto" w:fill="FFFFFF"/>
        <w:spacing w:lineRule="auto" w:line="240" w:before="0" w:after="0"/>
        <w:rPr>
          <w:rFonts w:ascii="Arial Narrow" w:hAnsi="Arial Narrow" w:eastAsia="Times New Roman" w:cs="Arial"/>
          <w:color w:val="111111"/>
          <w:sz w:val="28"/>
          <w:szCs w:val="28"/>
          <w:lang w:eastAsia="ru-RU"/>
        </w:rPr>
      </w:pP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Вред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спайсов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 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по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оценкам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наркологов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в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разы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превышает</w:t>
      </w:r>
    </w:p>
    <w:p>
      <w:pPr>
        <w:pStyle w:val="Normal"/>
        <w:shd w:val="clear" w:color="auto" w:fill="FFFFFF"/>
        <w:spacing w:lineRule="auto" w:line="240" w:before="0" w:after="0"/>
        <w:rPr>
          <w:rFonts w:ascii="Arial Narrow" w:hAnsi="Arial Narrow" w:eastAsia="Times New Roman" w:cs="Aparajita"/>
          <w:color w:val="111111"/>
          <w:sz w:val="28"/>
          <w:szCs w:val="28"/>
          <w:lang w:eastAsia="ru-RU"/>
        </w:rPr>
      </w:pP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вред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от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курения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марихуаны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.</w:t>
      </w:r>
    </w:p>
    <w:p>
      <w:pPr>
        <w:pStyle w:val="Normal"/>
        <w:shd w:val="clear" w:color="auto" w:fill="FFFFFF"/>
        <w:spacing w:lineRule="auto" w:line="240" w:before="150" w:after="0"/>
        <w:jc w:val="both"/>
        <w:rPr>
          <w:rFonts w:ascii="Arial Narrow" w:hAnsi="Arial Narrow" w:eastAsia="Times New Roman" w:cs="Aparajita"/>
          <w:color w:val="111111"/>
          <w:sz w:val="28"/>
          <w:szCs w:val="28"/>
          <w:lang w:eastAsia="ru-RU"/>
        </w:rPr>
      </w:pP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Сегодня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все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без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исключения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наркологи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утверждают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что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 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регулярное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курение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спайсов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наносит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вред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не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только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организму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человека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но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и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его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психике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.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В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первую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же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очередь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страдают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кровеносная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нервная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и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половая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системы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а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также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печень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.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Для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молодых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людей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курение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спайса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–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это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один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из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самых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кратчайших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путей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к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бесплодию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ведь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вещества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содержащиеся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в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нем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сбивают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менструальный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цикл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у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женщин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а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также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замедляют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активность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сперматозоидов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у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мужчин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.</w:t>
      </w:r>
    </w:p>
    <w:p>
      <w:pPr>
        <w:pStyle w:val="Normal"/>
        <w:shd w:val="clear" w:color="auto" w:fill="FFFFFF"/>
        <w:spacing w:lineRule="auto" w:line="240" w:before="150" w:after="0"/>
        <w:jc w:val="both"/>
        <w:rPr>
          <w:rFonts w:ascii="Arial Narrow" w:hAnsi="Arial Narrow" w:eastAsia="Times New Roman" w:cs="Aparajita"/>
          <w:color w:val="111111"/>
          <w:sz w:val="28"/>
          <w:szCs w:val="28"/>
          <w:lang w:eastAsia="ru-RU"/>
        </w:rPr>
      </w:pP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Что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касается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психики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то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с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этой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стороны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возникают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такие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нарушения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как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снижение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интеллекта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изменение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привычного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поведения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.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При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регулярном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курении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спайсов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начинает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формироваться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психическая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зависимость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выявить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которую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достаточно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просто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.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Так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зависимый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от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курительных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смесей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человек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в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перерывах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между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приемами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наркотика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склонен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к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 </w:t>
      </w:r>
      <w:hyperlink r:id="rId3" w:tgtFrame="Как побороть депрессию">
        <w:r>
          <w:rPr>
            <w:rFonts w:eastAsia="Times New Roman" w:cs="Arial" w:ascii="Arial Narrow" w:hAnsi="Arial Narrow"/>
            <w:color w:val="326693"/>
            <w:sz w:val="28"/>
            <w:szCs w:val="28"/>
            <w:u w:val="single"/>
            <w:lang w:eastAsia="ru-RU"/>
          </w:rPr>
          <w:t>депрессии</w:t>
        </w:r>
      </w:hyperlink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нервозности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частым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сменам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настроения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.</w:t>
      </w:r>
    </w:p>
    <w:p>
      <w:pPr>
        <w:pStyle w:val="Normal"/>
        <w:shd w:val="clear" w:color="auto" w:fill="FFFFFF"/>
        <w:spacing w:lineRule="auto" w:line="240" w:before="150" w:after="0"/>
        <w:jc w:val="both"/>
        <w:rPr>
          <w:rFonts w:ascii="Arial Narrow" w:hAnsi="Arial Narrow" w:eastAsia="Times New Roman" w:cs="Aparajita"/>
          <w:color w:val="111111"/>
          <w:sz w:val="28"/>
          <w:szCs w:val="28"/>
          <w:lang w:eastAsia="ru-RU"/>
        </w:rPr>
      </w:pP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Некоторые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люди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употреблявшие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спайсы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на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вопрос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«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чем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вреден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спайс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?»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отвечают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что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в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измененном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состоянии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у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них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нередко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возникают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мысли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о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самоубийстве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.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Такие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мысли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приходят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 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не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из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>-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за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нежелания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жить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а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под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воздействием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страшных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галлюцинаций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которые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заставляют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идти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на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подобные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bCs/>
          <w:color w:val="111111"/>
          <w:sz w:val="28"/>
          <w:szCs w:val="28"/>
          <w:lang w:eastAsia="ru-RU"/>
        </w:rPr>
        <w:t>меры</w:t>
      </w:r>
      <w:r>
        <w:rPr>
          <w:rFonts w:eastAsia="Times New Roman" w:cs="Aparajita" w:ascii="Arial Narrow" w:hAnsi="Arial Narrow"/>
          <w:b/>
          <w:bCs/>
          <w:color w:val="111111"/>
          <w:sz w:val="28"/>
          <w:szCs w:val="28"/>
          <w:lang w:eastAsia="ru-RU"/>
        </w:rPr>
        <w:t>.</w:t>
      </w:r>
    </w:p>
    <w:p>
      <w:pPr>
        <w:pStyle w:val="Normal"/>
        <w:shd w:val="clear" w:color="auto" w:fill="FFFFFF"/>
        <w:spacing w:lineRule="auto" w:line="240" w:before="0" w:after="0"/>
        <w:rPr>
          <w:rFonts w:ascii="Arial Narrow" w:hAnsi="Arial Narrow" w:eastAsia="Times New Roman" w:cs="Arial"/>
          <w:b/>
          <w:b/>
          <w:color w:val="111111"/>
          <w:sz w:val="28"/>
          <w:szCs w:val="28"/>
          <w:lang w:eastAsia="ru-RU"/>
        </w:rPr>
      </w:pPr>
      <w:r>
        <w:rPr>
          <w:rFonts w:eastAsia="Times New Roman" w:cs="Arial" w:ascii="Arial Narrow" w:hAnsi="Arial Narrow"/>
          <w:b/>
          <w:color w:val="111111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Arial Narrow" w:hAnsi="Arial Narrow" w:eastAsia="Times New Roman" w:cs="Aparajita"/>
          <w:b/>
          <w:b/>
          <w:color w:val="111111"/>
          <w:sz w:val="28"/>
          <w:szCs w:val="28"/>
          <w:lang w:eastAsia="ru-RU"/>
        </w:rPr>
      </w:pPr>
      <w:r>
        <w:rPr>
          <w:rFonts w:eastAsia="Times New Roman" w:cs="Arial" w:ascii="Arial Narrow" w:hAnsi="Arial Narrow"/>
          <w:b/>
          <w:color w:val="111111"/>
          <w:sz w:val="28"/>
          <w:szCs w:val="28"/>
          <w:lang w:eastAsia="ru-RU"/>
        </w:rPr>
        <w:t>Основные</w:t>
      </w:r>
      <w:r>
        <w:rPr>
          <w:rFonts w:eastAsia="Times New Roman" w:cs="Aparajita" w:ascii="Arial Narrow" w:hAnsi="Arial Narrow"/>
          <w:b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b/>
          <w:color w:val="111111"/>
          <w:sz w:val="28"/>
          <w:szCs w:val="28"/>
          <w:lang w:eastAsia="ru-RU"/>
        </w:rPr>
        <w:t>признаки употребления спайса</w:t>
      </w:r>
      <w:r>
        <w:rPr>
          <w:rFonts w:eastAsia="Times New Roman" w:cs="Aparajita" w:ascii="Arial Narrow" w:hAnsi="Arial Narrow"/>
          <w:b/>
          <w:color w:val="111111"/>
          <w:sz w:val="28"/>
          <w:szCs w:val="28"/>
          <w:lang w:eastAsia="ru-RU"/>
        </w:rPr>
        <w:t>:</w:t>
      </w:r>
    </w:p>
    <w:p>
      <w:pPr>
        <w:pStyle w:val="Normal"/>
        <w:shd w:val="clear" w:color="auto" w:fill="FFFFFF"/>
        <w:spacing w:lineRule="auto" w:line="240" w:before="0" w:after="0"/>
        <w:rPr>
          <w:rFonts w:ascii="Arial Narrow" w:hAnsi="Arial Narrow" w:eastAsia="Times New Roman" w:cs="Aparajita"/>
          <w:color w:val="111111"/>
          <w:sz w:val="28"/>
          <w:szCs w:val="28"/>
          <w:lang w:eastAsia="ru-RU"/>
        </w:rPr>
      </w:pP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-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Покраснение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лица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глаз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.</w:t>
      </w:r>
    </w:p>
    <w:p>
      <w:pPr>
        <w:pStyle w:val="Normal"/>
        <w:shd w:val="clear" w:color="auto" w:fill="FFFFFF"/>
        <w:spacing w:lineRule="auto" w:line="240" w:before="0" w:after="0"/>
        <w:rPr>
          <w:rFonts w:ascii="Arial Narrow" w:hAnsi="Arial Narrow" w:eastAsia="Times New Roman" w:cs="Aparajita"/>
          <w:color w:val="111111"/>
          <w:sz w:val="28"/>
          <w:szCs w:val="28"/>
          <w:lang w:eastAsia="ru-RU"/>
        </w:rPr>
      </w:pP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-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Расширенные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зрачки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,</w:t>
      </w:r>
    </w:p>
    <w:p>
      <w:pPr>
        <w:pStyle w:val="Normal"/>
        <w:shd w:val="clear" w:color="auto" w:fill="FFFFFF"/>
        <w:spacing w:lineRule="auto" w:line="240" w:before="0" w:after="0"/>
        <w:rPr>
          <w:rFonts w:ascii="Arial Narrow" w:hAnsi="Arial Narrow" w:eastAsia="Times New Roman" w:cs="Aparajita"/>
          <w:color w:val="111111"/>
          <w:sz w:val="28"/>
          <w:szCs w:val="28"/>
          <w:lang w:eastAsia="ru-RU"/>
        </w:rPr>
      </w:pP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-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Сухость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во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рту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,</w:t>
      </w:r>
    </w:p>
    <w:p>
      <w:pPr>
        <w:pStyle w:val="Normal"/>
        <w:shd w:val="clear" w:color="auto" w:fill="FFFFFF"/>
        <w:spacing w:lineRule="auto" w:line="240" w:before="0" w:after="0"/>
        <w:rPr>
          <w:rFonts w:ascii="Arial Narrow" w:hAnsi="Arial Narrow" w:eastAsia="Times New Roman" w:cs="Aparajita"/>
          <w:color w:val="111111"/>
          <w:sz w:val="28"/>
          <w:szCs w:val="28"/>
          <w:lang w:eastAsia="ru-RU"/>
        </w:rPr>
      </w:pP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-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Повышение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артериального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давления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,</w:t>
      </w:r>
    </w:p>
    <w:p>
      <w:pPr>
        <w:pStyle w:val="Normal"/>
        <w:shd w:val="clear" w:color="auto" w:fill="FFFFFF"/>
        <w:spacing w:lineRule="auto" w:line="240" w:before="0" w:after="0"/>
        <w:rPr>
          <w:rFonts w:ascii="Arial Narrow" w:hAnsi="Arial Narrow" w:eastAsia="Times New Roman" w:cs="Aparajita"/>
          <w:color w:val="111111"/>
          <w:sz w:val="28"/>
          <w:szCs w:val="28"/>
          <w:lang w:eastAsia="ru-RU"/>
        </w:rPr>
      </w:pP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-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Учащение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пульса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.</w:t>
      </w:r>
    </w:p>
    <w:p>
      <w:pPr>
        <w:pStyle w:val="Normal"/>
        <w:shd w:val="clear" w:color="auto" w:fill="FFFFFF"/>
        <w:spacing w:lineRule="auto" w:line="240" w:before="0" w:after="0"/>
        <w:rPr>
          <w:rFonts w:ascii="Arial Narrow" w:hAnsi="Arial Narrow" w:eastAsia="Times New Roman" w:cs="Aparajita"/>
          <w:color w:val="111111"/>
          <w:sz w:val="28"/>
          <w:szCs w:val="28"/>
          <w:lang w:eastAsia="ru-RU"/>
        </w:rPr>
      </w:pP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-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Повышенный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аппетит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жажда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тяга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к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сладкому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.</w:t>
      </w:r>
    </w:p>
    <w:p>
      <w:pPr>
        <w:pStyle w:val="Normal"/>
        <w:shd w:val="clear" w:color="auto" w:fill="FFFFFF"/>
        <w:spacing w:lineRule="auto" w:line="240" w:before="0" w:after="0"/>
        <w:rPr>
          <w:rFonts w:ascii="Arial Narrow" w:hAnsi="Arial Narrow" w:eastAsia="Times New Roman" w:cs="Aparajita"/>
          <w:color w:val="111111"/>
          <w:sz w:val="28"/>
          <w:szCs w:val="28"/>
          <w:lang w:eastAsia="ru-RU"/>
        </w:rPr>
      </w:pP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-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Приступы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смеха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веселости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которые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могут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сменяться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тревогой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испугом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,</w:t>
      </w:r>
    </w:p>
    <w:p>
      <w:pPr>
        <w:pStyle w:val="Normal"/>
        <w:shd w:val="clear" w:color="auto" w:fill="FFFFFF"/>
        <w:spacing w:lineRule="auto" w:line="240" w:before="0" w:after="0"/>
        <w:rPr>
          <w:rFonts w:ascii="Arial Narrow" w:hAnsi="Arial Narrow" w:eastAsia="Times New Roman" w:cs="Aparajita"/>
          <w:color w:val="111111"/>
          <w:sz w:val="28"/>
          <w:szCs w:val="28"/>
          <w:lang w:eastAsia="ru-RU"/>
        </w:rPr>
      </w:pP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-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Выраженная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потребность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двигаться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ощущение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«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невесомости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»,</w:t>
      </w:r>
    </w:p>
    <w:p>
      <w:pPr>
        <w:pStyle w:val="Normal"/>
        <w:shd w:val="clear" w:color="auto" w:fill="FFFFFF"/>
        <w:spacing w:lineRule="auto" w:line="240" w:before="0" w:after="0"/>
        <w:rPr>
          <w:rFonts w:ascii="Arial Narrow" w:hAnsi="Arial Narrow" w:eastAsia="Times New Roman" w:cs="Aparajita"/>
          <w:color w:val="111111"/>
          <w:sz w:val="28"/>
          <w:szCs w:val="28"/>
          <w:lang w:eastAsia="ru-RU"/>
        </w:rPr>
      </w:pP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-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Неудержимая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болтливость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,</w:t>
      </w:r>
    </w:p>
    <w:p>
      <w:pPr>
        <w:pStyle w:val="Normal"/>
        <w:shd w:val="clear" w:color="auto" w:fill="FFFFFF"/>
        <w:spacing w:lineRule="auto" w:line="240" w:before="0" w:after="0"/>
        <w:rPr>
          <w:rFonts w:ascii="Arial Narrow" w:hAnsi="Arial Narrow" w:eastAsia="Times New Roman" w:cs="Aparajita"/>
          <w:color w:val="111111"/>
          <w:sz w:val="28"/>
          <w:szCs w:val="28"/>
          <w:lang w:eastAsia="ru-RU"/>
        </w:rPr>
      </w:pP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-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Изменение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восприятия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пространства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времени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звука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цвета</w:t>
      </w:r>
    </w:p>
    <w:p>
      <w:pPr>
        <w:pStyle w:val="Normal"/>
        <w:shd w:val="clear" w:color="auto" w:fill="FFFFFF"/>
        <w:spacing w:lineRule="auto" w:line="240" w:before="0" w:after="0"/>
        <w:rPr>
          <w:rFonts w:ascii="Arial Narrow" w:hAnsi="Arial Narrow" w:eastAsia="Times New Roman" w:cs="Aparajita"/>
          <w:color w:val="111111"/>
          <w:sz w:val="28"/>
          <w:szCs w:val="28"/>
          <w:lang w:eastAsia="ru-RU"/>
        </w:rPr>
      </w:pP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-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Наличие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окурков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свернутых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вручную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тяжелый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травяной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«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запах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»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от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одежды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,</w:t>
      </w:r>
    </w:p>
    <w:p>
      <w:pPr>
        <w:pStyle w:val="Normal"/>
        <w:shd w:val="clear" w:color="auto" w:fill="FFFFFF"/>
        <w:spacing w:lineRule="auto" w:line="240" w:before="0" w:after="0"/>
        <w:rPr>
          <w:rFonts w:ascii="Arial Narrow" w:hAnsi="Arial Narrow" w:eastAsia="Times New Roman" w:cs="Aparajita"/>
          <w:color w:val="111111"/>
          <w:sz w:val="28"/>
          <w:szCs w:val="28"/>
          <w:lang w:eastAsia="ru-RU"/>
        </w:rPr>
      </w:pP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-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Частые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резкие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,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непредсказуемые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смены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Arial" w:ascii="Arial Narrow" w:hAnsi="Arial Narrow"/>
          <w:color w:val="111111"/>
          <w:sz w:val="28"/>
          <w:szCs w:val="28"/>
          <w:lang w:eastAsia="ru-RU"/>
        </w:rPr>
        <w:t>настроения</w:t>
      </w:r>
      <w:r>
        <w:rPr>
          <w:rFonts w:eastAsia="Times New Roman" w:cs="Aparajita" w:ascii="Arial Narrow" w:hAnsi="Arial Narrow"/>
          <w:color w:val="111111"/>
          <w:sz w:val="28"/>
          <w:szCs w:val="28"/>
          <w:lang w:eastAsia="ru-RU"/>
        </w:rPr>
        <w:t>.</w:t>
      </w:r>
    </w:p>
    <w:p>
      <w:pPr>
        <w:pStyle w:val="Normal"/>
        <w:shd w:val="clear" w:color="auto" w:fill="FFFFFF"/>
        <w:spacing w:lineRule="auto" w:line="240" w:before="150" w:after="0"/>
        <w:rPr>
          <w:rFonts w:ascii="Arial Narrow" w:hAnsi="Arial Narrow" w:eastAsia="Times New Roman" w:cs="Aparajita"/>
          <w:color w:val="FF0000"/>
          <w:sz w:val="24"/>
          <w:szCs w:val="24"/>
          <w:lang w:eastAsia="ru-RU"/>
        </w:rPr>
      </w:pPr>
      <w:r>
        <w:rPr>
          <w:rFonts w:eastAsia="Times New Roman" w:cs="Aparajita" w:ascii="Arial Narrow" w:hAnsi="Arial Narrow"/>
          <w:color w:val="FF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left="284" w:hanging="0"/>
        <w:jc w:val="center"/>
        <w:rPr>
          <w:rFonts w:ascii="Times New Roman" w:hAnsi="Times New Roman" w:cs="Times New Roman"/>
          <w:sz w:val="20"/>
          <w:szCs w:val="20"/>
          <w:shd w:fill="FFFFFF" w:val="clear"/>
        </w:rPr>
      </w:pPr>
      <w:r>
        <w:rPr>
          <w:rFonts w:cs="Arial" w:ascii="Arial Narrow" w:hAnsi="Arial Narrow"/>
          <w:b/>
          <w:color w:val="FF0000"/>
          <w:sz w:val="20"/>
          <w:szCs w:val="20"/>
          <w:shd w:fill="FFFFFF" w:val="clear"/>
        </w:rPr>
        <w:t>Телефоны доверия и горячие линии помощи</w:t>
      </w:r>
      <w:r>
        <w:rPr>
          <w:rFonts w:cs="Arial" w:ascii="Arial Narrow" w:hAnsi="Arial Narrow"/>
          <w:b/>
          <w:sz w:val="20"/>
          <w:szCs w:val="20"/>
          <w:shd w:fill="FFFFFF" w:val="clear"/>
        </w:rPr>
        <w:br/>
      </w:r>
      <w:r>
        <w:rPr>
          <w:rStyle w:val="Style15"/>
          <w:rFonts w:cs="Times New Roman" w:ascii="Times New Roman" w:hAnsi="Times New Roman"/>
          <w:sz w:val="20"/>
          <w:szCs w:val="20"/>
          <w:shd w:fill="FFFFFF" w:val="clear"/>
        </w:rPr>
        <w:t>ГБУЗ</w:t>
      </w:r>
      <w:r>
        <w:rPr>
          <w:rFonts w:cs="Times New Roman" w:ascii="Times New Roman" w:hAnsi="Times New Roman"/>
          <w:sz w:val="20"/>
          <w:szCs w:val="20"/>
          <w:shd w:fill="FFFFFF" w:val="clear"/>
        </w:rPr>
        <w:t> </w:t>
      </w:r>
      <w:r>
        <w:rPr>
          <w:rStyle w:val="Style15"/>
          <w:rFonts w:cs="Times New Roman" w:ascii="Times New Roman" w:hAnsi="Times New Roman"/>
          <w:sz w:val="20"/>
          <w:szCs w:val="20"/>
          <w:shd w:fill="FFFFFF" w:val="clear"/>
        </w:rPr>
        <w:t>ТО</w:t>
      </w:r>
      <w:r>
        <w:rPr>
          <w:rFonts w:cs="Times New Roman" w:ascii="Times New Roman" w:hAnsi="Times New Roman"/>
          <w:sz w:val="20"/>
          <w:szCs w:val="20"/>
          <w:shd w:fill="FFFFFF" w:val="clear"/>
        </w:rPr>
        <w:t> </w:t>
      </w:r>
      <w:r>
        <w:rPr>
          <w:rStyle w:val="Style15"/>
          <w:rFonts w:cs="Times New Roman" w:ascii="Times New Roman" w:hAnsi="Times New Roman"/>
          <w:sz w:val="20"/>
          <w:szCs w:val="20"/>
          <w:shd w:fill="FFFFFF" w:val="clear"/>
        </w:rPr>
        <w:t>«Областной</w:t>
      </w:r>
      <w:r>
        <w:rPr>
          <w:rFonts w:cs="Times New Roman" w:ascii="Times New Roman" w:hAnsi="Times New Roman"/>
          <w:sz w:val="20"/>
          <w:szCs w:val="20"/>
          <w:shd w:fill="FFFFFF" w:val="clear"/>
        </w:rPr>
        <w:t> </w:t>
      </w:r>
      <w:r>
        <w:rPr>
          <w:rStyle w:val="Style15"/>
          <w:rFonts w:cs="Times New Roman" w:ascii="Times New Roman" w:hAnsi="Times New Roman"/>
          <w:sz w:val="20"/>
          <w:szCs w:val="20"/>
          <w:shd w:fill="FFFFFF" w:val="clear"/>
        </w:rPr>
        <w:t>наркологический</w:t>
      </w:r>
      <w:r>
        <w:rPr>
          <w:rFonts w:cs="Times New Roman" w:ascii="Times New Roman" w:hAnsi="Times New Roman"/>
          <w:sz w:val="20"/>
          <w:szCs w:val="20"/>
          <w:shd w:fill="FFFFFF" w:val="clear"/>
        </w:rPr>
        <w:t> </w:t>
      </w:r>
      <w:r>
        <w:rPr>
          <w:rStyle w:val="Style15"/>
          <w:rFonts w:cs="Times New Roman" w:ascii="Times New Roman" w:hAnsi="Times New Roman"/>
          <w:sz w:val="20"/>
          <w:szCs w:val="20"/>
          <w:shd w:fill="FFFFFF" w:val="clear"/>
        </w:rPr>
        <w:t>диспансер»</w:t>
      </w:r>
      <w:r>
        <w:rPr>
          <w:rFonts w:cs="Times New Roman" w:ascii="Times New Roman" w:hAnsi="Times New Roman"/>
          <w:sz w:val="20"/>
          <w:szCs w:val="20"/>
          <w:shd w:fill="FFFFFF" w:val="clear"/>
        </w:rPr>
        <w:t>: 46-15-47, 46-86-17; 50-82-61, 50-82-62/</w:t>
        <w:br/>
        <w:t>ГАУ </w:t>
      </w:r>
      <w:r>
        <w:rPr>
          <w:rStyle w:val="Style15"/>
          <w:rFonts w:cs="Times New Roman" w:ascii="Times New Roman" w:hAnsi="Times New Roman"/>
          <w:sz w:val="20"/>
          <w:szCs w:val="20"/>
          <w:shd w:fill="FFFFFF" w:val="clear"/>
        </w:rPr>
        <w:t>ТО</w:t>
      </w:r>
      <w:r>
        <w:rPr>
          <w:rFonts w:cs="Times New Roman" w:ascii="Times New Roman" w:hAnsi="Times New Roman"/>
          <w:sz w:val="20"/>
          <w:szCs w:val="20"/>
          <w:shd w:fill="FFFFFF" w:val="clear"/>
        </w:rPr>
        <w:t> </w:t>
      </w:r>
      <w:r>
        <w:rPr>
          <w:rStyle w:val="Style15"/>
          <w:rFonts w:cs="Times New Roman" w:ascii="Times New Roman" w:hAnsi="Times New Roman"/>
          <w:sz w:val="20"/>
          <w:szCs w:val="20"/>
          <w:shd w:fill="FFFFFF" w:val="clear"/>
        </w:rPr>
        <w:t>«</w:t>
      </w:r>
      <w:hyperlink r:id="rId4">
        <w:r>
          <w:rPr>
            <w:rFonts w:eastAsia="Times New Roman" w:cs="Times New Roman" w:ascii="Times New Roman" w:hAnsi="Times New Roman"/>
            <w:sz w:val="20"/>
            <w:szCs w:val="20"/>
            <w:lang w:eastAsia="ru-RU"/>
          </w:rPr>
          <w:t>Областной центр профилактики и реабилитации</w:t>
        </w:r>
      </w:hyperlink>
      <w:r>
        <w:rPr>
          <w:rFonts w:cs="Times New Roman" w:ascii="Times New Roman" w:hAnsi="Times New Roman"/>
          <w:sz w:val="20"/>
          <w:szCs w:val="20"/>
          <w:shd w:fill="FFFFFF" w:val="clear"/>
        </w:rPr>
        <w:t>»: 77-00-66, 77-05-53, 77-04-13.</w:t>
        <w:br/>
        <w:t>Служба семейного консультирования по вопросам алко- и наркозависимости:</w:t>
        <w:br/>
        <w:t>г. Тюмень (3452) 67-36-73; г. </w:t>
      </w:r>
      <w:r>
        <w:rPr>
          <w:rStyle w:val="Style15"/>
          <w:rFonts w:cs="Times New Roman" w:ascii="Times New Roman" w:hAnsi="Times New Roman"/>
          <w:sz w:val="20"/>
          <w:szCs w:val="20"/>
          <w:shd w:fill="FFFFFF" w:val="clear"/>
        </w:rPr>
        <w:t>То</w:t>
      </w:r>
      <w:r>
        <w:rPr>
          <w:rFonts w:cs="Times New Roman" w:ascii="Times New Roman" w:hAnsi="Times New Roman"/>
          <w:sz w:val="20"/>
          <w:szCs w:val="20"/>
          <w:shd w:fill="FFFFFF" w:val="clear"/>
        </w:rPr>
        <w:t>больск (3456) 24-50-50; г. Ишим 8-950-495-63-00.</w:t>
      </w:r>
    </w:p>
    <w:p>
      <w:pPr>
        <w:pStyle w:val="Normal"/>
        <w:spacing w:lineRule="auto" w:line="240" w:before="0" w:after="0"/>
        <w:ind w:left="284" w:hanging="0"/>
        <w:jc w:val="center"/>
        <w:rPr>
          <w:rFonts w:ascii="Times New Roman" w:hAnsi="Times New Roman" w:cs="Times New Roman"/>
          <w:sz w:val="20"/>
          <w:szCs w:val="20"/>
          <w:shd w:fill="FFFFFF" w:val="clear"/>
        </w:rPr>
      </w:pPr>
      <w:r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164465</wp:posOffset>
            </wp:positionH>
            <wp:positionV relativeFrom="paragraph">
              <wp:posOffset>65405</wp:posOffset>
            </wp:positionV>
            <wp:extent cx="638175" cy="638175"/>
            <wp:effectExtent l="0" t="0" r="0" b="0"/>
            <wp:wrapNone/>
            <wp:docPr id="2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0"/>
          <w:szCs w:val="20"/>
          <w:shd w:fill="FFFFFF" w:val="clear"/>
        </w:rPr>
        <w:t>Служба экстренного реагирования «Ребенок и семья</w:t>
      </w:r>
      <w:bookmarkStart w:id="0" w:name="_GoBack"/>
      <w:bookmarkEnd w:id="0"/>
      <w:r>
        <w:rPr>
          <w:rFonts w:cs="Times New Roman" w:ascii="Times New Roman" w:hAnsi="Times New Roman"/>
          <w:sz w:val="20"/>
          <w:szCs w:val="20"/>
          <w:shd w:fill="FFFFFF" w:val="clear"/>
        </w:rPr>
        <w:t>»: 33-79-39.</w:t>
        <w:br/>
        <w:t xml:space="preserve">Общероссийский детский телефон доверия Фонда поддержки детей, </w:t>
      </w:r>
    </w:p>
    <w:p>
      <w:pPr>
        <w:pStyle w:val="Normal"/>
        <w:spacing w:lineRule="auto" w:line="240" w:before="0" w:after="0"/>
        <w:ind w:left="284" w:hanging="0"/>
        <w:jc w:val="center"/>
        <w:rPr>
          <w:rFonts w:ascii="Times New Roman" w:hAnsi="Times New Roman" w:cs="Times New Roman"/>
          <w:sz w:val="20"/>
          <w:szCs w:val="20"/>
          <w:shd w:fill="FFFFFF" w:val="clear"/>
        </w:rPr>
      </w:pPr>
      <w:r>
        <w:rPr>
          <w:rFonts w:cs="Times New Roman" w:ascii="Times New Roman" w:hAnsi="Times New Roman"/>
          <w:sz w:val="20"/>
          <w:szCs w:val="20"/>
          <w:shd w:fill="FFFFFF" w:val="clear"/>
        </w:rPr>
        <w:t>находящихся в трудной жизненной ситуации: 8-800-2000-122.</w:t>
      </w:r>
    </w:p>
    <w:p>
      <w:pPr>
        <w:pStyle w:val="Normal"/>
        <w:spacing w:before="0" w:after="200"/>
        <w:rPr>
          <w:rFonts w:ascii="Arial Narrow" w:hAnsi="Arial Narrow" w:cs="Aparajita"/>
          <w:sz w:val="24"/>
          <w:szCs w:val="24"/>
        </w:rPr>
      </w:pPr>
      <w:r>
        <w:rPr/>
        <w:drawing>
          <wp:anchor behindDoc="1" distT="0" distB="0" distL="0" distR="0" simplePos="0" locked="0" layoutInCell="0" allowOverlap="1" relativeHeight="3">
            <wp:simplePos x="0" y="0"/>
            <wp:positionH relativeFrom="column">
              <wp:posOffset>3041015</wp:posOffset>
            </wp:positionH>
            <wp:positionV relativeFrom="paragraph">
              <wp:posOffset>151765</wp:posOffset>
            </wp:positionV>
            <wp:extent cx="476250" cy="476250"/>
            <wp:effectExtent l="0" t="0" r="0" b="0"/>
            <wp:wrapNone/>
            <wp:docPr id="3" name="Рисунок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6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851" w:right="707" w:gutter="0" w:header="0" w:top="709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 Narrow"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2">
    <w:name w:val="Heading 2"/>
    <w:basedOn w:val="Normal"/>
    <w:next w:val="Normal"/>
    <w:link w:val="21"/>
    <w:uiPriority w:val="9"/>
    <w:unhideWhenUsed/>
    <w:qFormat/>
    <w:rsid w:val="009e2d19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e83f24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e83f24"/>
    <w:rPr>
      <w:b/>
      <w:bCs/>
    </w:rPr>
  </w:style>
  <w:style w:type="character" w:styleId="Style14">
    <w:name w:val="Интернет-ссылка"/>
    <w:basedOn w:val="DefaultParagraphFont"/>
    <w:uiPriority w:val="99"/>
    <w:semiHidden/>
    <w:unhideWhenUsed/>
    <w:rsid w:val="00e83f24"/>
    <w:rPr>
      <w:color w:val="0000FF"/>
      <w:u w:val="single"/>
    </w:rPr>
  </w:style>
  <w:style w:type="character" w:styleId="Style15">
    <w:name w:val="Выделение"/>
    <w:basedOn w:val="DefaultParagraphFont"/>
    <w:uiPriority w:val="20"/>
    <w:qFormat/>
    <w:rsid w:val="00e83f24"/>
    <w:rPr>
      <w:i/>
      <w:iCs/>
    </w:rPr>
  </w:style>
  <w:style w:type="character" w:styleId="21" w:customStyle="1">
    <w:name w:val="Заголовок 2 Знак"/>
    <w:basedOn w:val="DefaultParagraphFont"/>
    <w:uiPriority w:val="9"/>
    <w:qFormat/>
    <w:rsid w:val="009e2d19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e83f2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://juvenes.ru/kak-poborot-depressiyu/" TargetMode="External"/><Relationship Id="rId4" Type="http://schemas.openxmlformats.org/officeDocument/2006/relationships/hyperlink" Target="https://vk.com/ocpr_72" TargetMode="External"/><Relationship Id="rId5" Type="http://schemas.openxmlformats.org/officeDocument/2006/relationships/image" Target="media/image2.png"/><Relationship Id="rId6" Type="http://schemas.openxmlformats.org/officeDocument/2006/relationships/image" Target="media/image3.jpeg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LibreOffice/7.3.4.2$Windows_X86_64 LibreOffice_project/728fec16bd5f605073805c3c9e7c4212a0120dc5</Application>
  <AppVersion>15.0000</AppVersion>
  <Pages>1</Pages>
  <Words>303</Words>
  <Characters>2120</Characters>
  <CharactersWithSpaces>2409</CharactersWithSpaces>
  <Paragraphs>26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2019-10-16T06:56:00Z</dcterms:created>
  <dc:creator>Шестакова Мария Юрьевна</dc:creator>
  <dc:description/>
  <dc:language>ru-RU</dc:language>
  <cp:lastModifiedBy>Дзержинец</cp:lastModifiedBy>
  <cp:lastPrinted>2020-02-20T12:07:00Z</cp:lastPrinted>
  <dcterms:modified xsi:type="dcterms:W3CDTF">2020-12-03T11:42:00Z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